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Default="000E5CED" w:rsidP="000E5CED">
      <w:pPr>
        <w:jc w:val="center"/>
        <w:rPr>
          <w:rFonts w:ascii="Papyrus" w:hAnsi="Papyrus"/>
          <w:b/>
          <w:sz w:val="32"/>
        </w:rPr>
      </w:pPr>
      <w:proofErr w:type="spellStart"/>
      <w:r w:rsidRPr="000E5CED">
        <w:rPr>
          <w:rFonts w:ascii="Papyrus" w:hAnsi="Papyrus"/>
          <w:b/>
          <w:sz w:val="32"/>
        </w:rPr>
        <w:t>Veni</w:t>
      </w:r>
      <w:proofErr w:type="spellEnd"/>
      <w:r w:rsidRPr="000E5CED">
        <w:rPr>
          <w:rFonts w:ascii="Papyrus" w:hAnsi="Papyrus"/>
          <w:b/>
          <w:sz w:val="32"/>
        </w:rPr>
        <w:t xml:space="preserve"> Sancti </w:t>
      </w:r>
      <w:proofErr w:type="spellStart"/>
      <w:r w:rsidRPr="000E5CED">
        <w:rPr>
          <w:rFonts w:ascii="Papyrus" w:hAnsi="Papyrus"/>
          <w:b/>
          <w:sz w:val="32"/>
        </w:rPr>
        <w:t>Spiritus</w:t>
      </w:r>
      <w:proofErr w:type="spellEnd"/>
      <w:r w:rsidRPr="000E5CED">
        <w:rPr>
          <w:rFonts w:ascii="Papyrus" w:hAnsi="Papyrus"/>
          <w:b/>
          <w:sz w:val="32"/>
        </w:rPr>
        <w:t xml:space="preserve"> – Come Holy Spirit</w:t>
      </w:r>
    </w:p>
    <w:p w:rsidR="00CF7563" w:rsidRDefault="00CF7563" w:rsidP="000E5CED">
      <w:pPr>
        <w:jc w:val="center"/>
        <w:rPr>
          <w:rFonts w:ascii="Papyrus" w:hAnsi="Papyrus"/>
          <w:b/>
          <w:sz w:val="32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1AB41DD9" wp14:editId="0AE9BED7">
            <wp:extent cx="5619748" cy="30950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607" cy="30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0341" w:rsidRDefault="00140341" w:rsidP="000E5CED">
      <w:pPr>
        <w:jc w:val="center"/>
        <w:rPr>
          <w:rFonts w:ascii="Papyrus" w:hAnsi="Papyrus"/>
          <w:b/>
          <w:i/>
          <w:sz w:val="24"/>
        </w:rPr>
      </w:pPr>
    </w:p>
    <w:p w:rsidR="0088179D" w:rsidRDefault="0088179D" w:rsidP="000E5CED">
      <w:pPr>
        <w:jc w:val="center"/>
        <w:rPr>
          <w:rFonts w:ascii="Papyrus" w:hAnsi="Papyrus"/>
          <w:b/>
          <w:i/>
          <w:sz w:val="24"/>
        </w:rPr>
      </w:pPr>
    </w:p>
    <w:p w:rsidR="00140341" w:rsidRDefault="0088179D" w:rsidP="000E5CED">
      <w:pPr>
        <w:jc w:val="center"/>
        <w:rPr>
          <w:rFonts w:ascii="Papyrus" w:hAnsi="Papyrus"/>
          <w:b/>
          <w:i/>
          <w:sz w:val="24"/>
        </w:rPr>
      </w:pPr>
      <w:r>
        <w:rPr>
          <w:rFonts w:ascii="Papyrus" w:hAnsi="Papyrus"/>
          <w:b/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 wp14:anchorId="493C793D" wp14:editId="30040056">
            <wp:simplePos x="0" y="0"/>
            <wp:positionH relativeFrom="column">
              <wp:posOffset>3533775</wp:posOffset>
            </wp:positionH>
            <wp:positionV relativeFrom="paragraph">
              <wp:posOffset>289560</wp:posOffset>
            </wp:positionV>
            <wp:extent cx="2609215" cy="1971675"/>
            <wp:effectExtent l="0" t="0" r="635" b="9525"/>
            <wp:wrapThrough wrapText="bothSides">
              <wp:wrapPolygon edited="0">
                <wp:start x="0" y="0"/>
                <wp:lineTo x="0" y="21496"/>
                <wp:lineTo x="21448" y="21496"/>
                <wp:lineTo x="214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bi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79D" w:rsidRDefault="000E5CED" w:rsidP="0088179D">
      <w:pPr>
        <w:spacing w:after="0"/>
        <w:ind w:right="3924"/>
        <w:jc w:val="center"/>
        <w:rPr>
          <w:rFonts w:ascii="Papyrus" w:hAnsi="Papyrus"/>
          <w:b/>
          <w:i/>
          <w:sz w:val="24"/>
        </w:rPr>
      </w:pPr>
      <w:r>
        <w:rPr>
          <w:rFonts w:ascii="Papyrus" w:hAnsi="Papyrus"/>
          <w:b/>
          <w:i/>
          <w:sz w:val="24"/>
        </w:rPr>
        <w:t xml:space="preserve">For you did not receive the spirit of slavery </w:t>
      </w:r>
    </w:p>
    <w:p w:rsidR="000E5CED" w:rsidRDefault="000E5CED" w:rsidP="0088179D">
      <w:pPr>
        <w:spacing w:after="0"/>
        <w:ind w:right="3924"/>
        <w:jc w:val="center"/>
        <w:rPr>
          <w:rFonts w:ascii="Papyrus" w:hAnsi="Papyrus"/>
          <w:b/>
          <w:i/>
          <w:sz w:val="24"/>
        </w:rPr>
      </w:pPr>
      <w:proofErr w:type="gramStart"/>
      <w:r>
        <w:rPr>
          <w:rFonts w:ascii="Papyrus" w:hAnsi="Papyrus"/>
          <w:b/>
          <w:i/>
          <w:sz w:val="24"/>
        </w:rPr>
        <w:t>to</w:t>
      </w:r>
      <w:proofErr w:type="gramEnd"/>
      <w:r>
        <w:rPr>
          <w:rFonts w:ascii="Papyrus" w:hAnsi="Papyrus"/>
          <w:b/>
          <w:i/>
          <w:sz w:val="24"/>
        </w:rPr>
        <w:t xml:space="preserve"> fall back into fear, but you</w:t>
      </w:r>
      <w:r w:rsidR="00CF7563">
        <w:rPr>
          <w:rFonts w:ascii="Papyrus" w:hAnsi="Papyrus"/>
          <w:b/>
          <w:i/>
          <w:sz w:val="24"/>
        </w:rPr>
        <w:t xml:space="preserve"> have received the spirit of kin</w:t>
      </w:r>
      <w:r>
        <w:rPr>
          <w:rFonts w:ascii="Papyrus" w:hAnsi="Papyrus"/>
          <w:b/>
          <w:i/>
          <w:sz w:val="24"/>
        </w:rPr>
        <w:t xml:space="preserve">ship. </w:t>
      </w:r>
      <w:proofErr w:type="gramStart"/>
      <w:r>
        <w:rPr>
          <w:rFonts w:ascii="Papyrus" w:hAnsi="Papyrus"/>
          <w:b/>
          <w:i/>
          <w:sz w:val="24"/>
        </w:rPr>
        <w:t>When we cry, “Abba!</w:t>
      </w:r>
      <w:proofErr w:type="gramEnd"/>
      <w:r>
        <w:rPr>
          <w:rFonts w:ascii="Papyrus" w:hAnsi="Papyrus"/>
          <w:b/>
          <w:i/>
          <w:sz w:val="24"/>
        </w:rPr>
        <w:t xml:space="preserve"> Father!” it is the Spirit himself bearing witness with our spirit that we are children of God.</w:t>
      </w:r>
    </w:p>
    <w:p w:rsidR="0088179D" w:rsidRDefault="0088179D" w:rsidP="0088179D">
      <w:pPr>
        <w:spacing w:after="0"/>
        <w:ind w:right="3924"/>
        <w:jc w:val="center"/>
        <w:rPr>
          <w:rFonts w:ascii="Papyrus" w:hAnsi="Papyrus"/>
          <w:b/>
          <w:i/>
          <w:sz w:val="24"/>
        </w:rPr>
      </w:pPr>
    </w:p>
    <w:p w:rsidR="00484A41" w:rsidRDefault="000E5CED" w:rsidP="0088179D">
      <w:pPr>
        <w:ind w:right="3923"/>
        <w:jc w:val="center"/>
        <w:rPr>
          <w:rFonts w:ascii="Papyrus" w:hAnsi="Papyrus"/>
          <w:b/>
          <w:sz w:val="24"/>
        </w:rPr>
      </w:pPr>
      <w:r w:rsidRPr="000E5CED">
        <w:rPr>
          <w:rFonts w:ascii="Papyrus" w:hAnsi="Papyrus"/>
          <w:b/>
          <w:sz w:val="24"/>
        </w:rPr>
        <w:t xml:space="preserve">Saint Paul, in his letter to the Romans 8: 15 </w:t>
      </w:r>
      <w:r>
        <w:rPr>
          <w:rFonts w:ascii="Papyrus" w:hAnsi="Papyrus"/>
          <w:b/>
          <w:sz w:val="24"/>
        </w:rPr>
        <w:t>–</w:t>
      </w:r>
      <w:r w:rsidRPr="000E5CED">
        <w:rPr>
          <w:rFonts w:ascii="Papyrus" w:hAnsi="Papyrus"/>
          <w:b/>
          <w:sz w:val="24"/>
        </w:rPr>
        <w:t xml:space="preserve"> 16</w:t>
      </w:r>
    </w:p>
    <w:p w:rsidR="00140341" w:rsidRDefault="00140341" w:rsidP="00140341">
      <w:pPr>
        <w:jc w:val="center"/>
        <w:rPr>
          <w:rFonts w:ascii="Papyrus" w:hAnsi="Papyrus"/>
          <w:b/>
          <w:sz w:val="24"/>
        </w:rPr>
      </w:pPr>
    </w:p>
    <w:p w:rsidR="00140341" w:rsidRDefault="00140341" w:rsidP="00140341">
      <w:pPr>
        <w:jc w:val="center"/>
        <w:rPr>
          <w:rFonts w:ascii="Papyrus" w:hAnsi="Papyrus"/>
          <w:b/>
          <w:sz w:val="24"/>
        </w:rPr>
      </w:pPr>
    </w:p>
    <w:p w:rsidR="00140341" w:rsidRDefault="00140341" w:rsidP="00140341">
      <w:pPr>
        <w:jc w:val="center"/>
        <w:rPr>
          <w:rFonts w:ascii="Papyrus" w:hAnsi="Papyrus"/>
          <w:b/>
          <w:sz w:val="24"/>
        </w:rPr>
      </w:pPr>
    </w:p>
    <w:p w:rsidR="0088179D" w:rsidRDefault="0088179D" w:rsidP="000E5CED">
      <w:pPr>
        <w:jc w:val="center"/>
        <w:rPr>
          <w:rFonts w:ascii="Papyrus" w:hAnsi="Papyrus"/>
          <w:b/>
          <w:sz w:val="24"/>
        </w:rPr>
      </w:pPr>
    </w:p>
    <w:p w:rsidR="000E5CED" w:rsidRPr="00484A41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32"/>
        </w:rPr>
      </w:pPr>
      <w:r w:rsidRPr="00484A41">
        <w:rPr>
          <w:rFonts w:ascii="Book Antiqua" w:hAnsi="Book Antiqua" w:cs="Arial"/>
          <w:b/>
          <w:sz w:val="32"/>
        </w:rPr>
        <w:lastRenderedPageBreak/>
        <w:t>Breathe in me, O Holy Spirit</w:t>
      </w:r>
    </w:p>
    <w:p w:rsidR="003E5624" w:rsidRDefault="003E5624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</w:p>
    <w:p w:rsidR="000E5CED" w:rsidRDefault="0088179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r>
        <w:rPr>
          <w:rFonts w:ascii="Segoe Script" w:hAnsi="Segoe Script" w:cs="Arabic Typesetting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1A413B58" wp14:editId="538E6EC4">
            <wp:simplePos x="0" y="0"/>
            <wp:positionH relativeFrom="column">
              <wp:posOffset>3076575</wp:posOffset>
            </wp:positionH>
            <wp:positionV relativeFrom="paragraph">
              <wp:posOffset>162560</wp:posOffset>
            </wp:positionV>
            <wp:extent cx="2883535" cy="2495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ze pilgri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CED">
        <w:rPr>
          <w:rFonts w:ascii="Book Antiqua" w:hAnsi="Book Antiqua" w:cs="Arial"/>
          <w:b/>
          <w:sz w:val="24"/>
        </w:rPr>
        <w:t>Breathe in me, O Holy Spirit,</w:t>
      </w:r>
    </w:p>
    <w:p w:rsidR="000E5CED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proofErr w:type="gramStart"/>
      <w:r>
        <w:rPr>
          <w:rFonts w:ascii="Book Antiqua" w:hAnsi="Book Antiqua" w:cs="Arial"/>
          <w:b/>
          <w:sz w:val="24"/>
        </w:rPr>
        <w:t>that</w:t>
      </w:r>
      <w:proofErr w:type="gramEnd"/>
      <w:r>
        <w:rPr>
          <w:rFonts w:ascii="Book Antiqua" w:hAnsi="Book Antiqua" w:cs="Arial"/>
          <w:b/>
          <w:sz w:val="24"/>
        </w:rPr>
        <w:t xml:space="preserve"> my thoughts may all be holy. </w:t>
      </w:r>
    </w:p>
    <w:p w:rsidR="000E5CED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Act in me, O Holy Spirit,</w:t>
      </w:r>
    </w:p>
    <w:p w:rsidR="000E5CED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proofErr w:type="gramStart"/>
      <w:r>
        <w:rPr>
          <w:rFonts w:ascii="Book Antiqua" w:hAnsi="Book Antiqua" w:cs="Arial"/>
          <w:b/>
          <w:sz w:val="24"/>
        </w:rPr>
        <w:t>that</w:t>
      </w:r>
      <w:proofErr w:type="gramEnd"/>
      <w:r>
        <w:rPr>
          <w:rFonts w:ascii="Book Antiqua" w:hAnsi="Book Antiqua" w:cs="Arial"/>
          <w:b/>
          <w:sz w:val="24"/>
        </w:rPr>
        <w:t xml:space="preserve"> my work, too, may be holy.</w:t>
      </w:r>
    </w:p>
    <w:p w:rsidR="000E5CED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 xml:space="preserve">Draw my heart, O Holy Spirit, </w:t>
      </w:r>
    </w:p>
    <w:p w:rsidR="000E5CED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proofErr w:type="gramStart"/>
      <w:r>
        <w:rPr>
          <w:rFonts w:ascii="Book Antiqua" w:hAnsi="Book Antiqua" w:cs="Arial"/>
          <w:b/>
          <w:sz w:val="24"/>
        </w:rPr>
        <w:t>that</w:t>
      </w:r>
      <w:proofErr w:type="gramEnd"/>
      <w:r>
        <w:rPr>
          <w:rFonts w:ascii="Book Antiqua" w:hAnsi="Book Antiqua" w:cs="Arial"/>
          <w:b/>
          <w:sz w:val="24"/>
        </w:rPr>
        <w:t xml:space="preserve"> I may love but what is holy.</w:t>
      </w:r>
    </w:p>
    <w:p w:rsidR="000E5CED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Strengthen me, O Holy Spirit,</w:t>
      </w:r>
    </w:p>
    <w:p w:rsidR="000E5CED" w:rsidRDefault="000E5CED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proofErr w:type="gramStart"/>
      <w:r>
        <w:rPr>
          <w:rFonts w:ascii="Book Antiqua" w:hAnsi="Book Antiqua" w:cs="Arial"/>
          <w:b/>
          <w:sz w:val="24"/>
        </w:rPr>
        <w:t>to</w:t>
      </w:r>
      <w:proofErr w:type="gramEnd"/>
      <w:r>
        <w:rPr>
          <w:rFonts w:ascii="Book Antiqua" w:hAnsi="Book Antiqua" w:cs="Arial"/>
          <w:b/>
          <w:sz w:val="24"/>
        </w:rPr>
        <w:t xml:space="preserve"> defend </w:t>
      </w:r>
      <w:r w:rsidR="00484A41">
        <w:rPr>
          <w:rFonts w:ascii="Book Antiqua" w:hAnsi="Book Antiqua" w:cs="Arial"/>
          <w:b/>
          <w:sz w:val="24"/>
        </w:rPr>
        <w:t>all that is holy.</w:t>
      </w:r>
    </w:p>
    <w:p w:rsidR="00484A41" w:rsidRPr="0088179D" w:rsidRDefault="00484A41" w:rsidP="0088179D">
      <w:pPr>
        <w:tabs>
          <w:tab w:val="left" w:pos="8647"/>
        </w:tabs>
        <w:ind w:left="284" w:right="-46"/>
        <w:rPr>
          <w:rFonts w:cs="Arial"/>
          <w:b/>
          <w:sz w:val="24"/>
        </w:rPr>
      </w:pPr>
      <w:r>
        <w:rPr>
          <w:rFonts w:ascii="Book Antiqua" w:hAnsi="Book Antiqua" w:cs="Arial"/>
          <w:b/>
          <w:sz w:val="24"/>
        </w:rPr>
        <w:t>Guard me, then, O Holy Spirit,</w:t>
      </w:r>
      <w:r w:rsidR="0088179D">
        <w:rPr>
          <w:rFonts w:ascii="Book Antiqua" w:hAnsi="Book Antiqua" w:cs="Arial"/>
          <w:b/>
          <w:sz w:val="24"/>
        </w:rPr>
        <w:t xml:space="preserve">                                   </w:t>
      </w:r>
      <w:r w:rsidR="0088179D" w:rsidRPr="0088179D">
        <w:rPr>
          <w:rFonts w:ascii="Aparajita" w:hAnsi="Aparajita" w:cs="Aparajita"/>
          <w:sz w:val="24"/>
        </w:rPr>
        <w:t xml:space="preserve">Young people at prayer in </w:t>
      </w:r>
      <w:proofErr w:type="spellStart"/>
      <w:r w:rsidR="0088179D" w:rsidRPr="0088179D">
        <w:rPr>
          <w:rFonts w:ascii="Aparajita" w:hAnsi="Aparajita" w:cs="Aparajita"/>
          <w:sz w:val="24"/>
        </w:rPr>
        <w:t>Taize</w:t>
      </w:r>
      <w:proofErr w:type="spellEnd"/>
    </w:p>
    <w:p w:rsidR="00484A41" w:rsidRDefault="00484A41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4"/>
        </w:rPr>
      </w:pPr>
      <w:proofErr w:type="gramStart"/>
      <w:r>
        <w:rPr>
          <w:rFonts w:ascii="Book Antiqua" w:hAnsi="Book Antiqua" w:cs="Arial"/>
          <w:b/>
          <w:sz w:val="24"/>
        </w:rPr>
        <w:t>that</w:t>
      </w:r>
      <w:proofErr w:type="gramEnd"/>
      <w:r>
        <w:rPr>
          <w:rFonts w:ascii="Book Antiqua" w:hAnsi="Book Antiqua" w:cs="Arial"/>
          <w:b/>
          <w:sz w:val="24"/>
        </w:rPr>
        <w:t xml:space="preserve"> I may </w:t>
      </w:r>
      <w:r w:rsidR="0088179D">
        <w:rPr>
          <w:rFonts w:ascii="Book Antiqua" w:hAnsi="Book Antiqua" w:cs="Arial"/>
          <w:b/>
          <w:sz w:val="24"/>
        </w:rPr>
        <w:t xml:space="preserve">always </w:t>
      </w:r>
      <w:r>
        <w:rPr>
          <w:rFonts w:ascii="Book Antiqua" w:hAnsi="Book Antiqua" w:cs="Arial"/>
          <w:b/>
          <w:sz w:val="24"/>
        </w:rPr>
        <w:t xml:space="preserve">be holy. </w:t>
      </w:r>
    </w:p>
    <w:p w:rsidR="00484A41" w:rsidRDefault="00484A41" w:rsidP="0088179D">
      <w:pPr>
        <w:tabs>
          <w:tab w:val="center" w:pos="3544"/>
          <w:tab w:val="left" w:pos="6663"/>
          <w:tab w:val="right" w:pos="6804"/>
        </w:tabs>
        <w:ind w:left="284" w:right="222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 xml:space="preserve">Amen. </w:t>
      </w:r>
      <w:r w:rsidR="0088179D">
        <w:rPr>
          <w:rFonts w:ascii="Book Antiqua" w:hAnsi="Book Antiqua" w:cs="Arial"/>
          <w:b/>
          <w:sz w:val="24"/>
        </w:rPr>
        <w:tab/>
      </w:r>
      <w:r w:rsidR="0088179D">
        <w:rPr>
          <w:rFonts w:ascii="Book Antiqua" w:hAnsi="Book Antiqua" w:cs="Arial"/>
          <w:b/>
          <w:sz w:val="24"/>
        </w:rPr>
        <w:tab/>
      </w:r>
    </w:p>
    <w:p w:rsidR="00484A41" w:rsidRPr="0088179D" w:rsidRDefault="00484A41" w:rsidP="0088179D">
      <w:pPr>
        <w:tabs>
          <w:tab w:val="left" w:pos="6663"/>
        </w:tabs>
        <w:ind w:left="284" w:right="2222"/>
        <w:rPr>
          <w:rFonts w:ascii="Book Antiqua" w:hAnsi="Book Antiqua" w:cs="Arial"/>
          <w:b/>
          <w:sz w:val="20"/>
        </w:rPr>
      </w:pPr>
      <w:r w:rsidRPr="0088179D">
        <w:rPr>
          <w:rFonts w:ascii="Book Antiqua" w:hAnsi="Book Antiqua" w:cs="Arial"/>
          <w:b/>
          <w:sz w:val="20"/>
        </w:rPr>
        <w:t>SAINT AUGUSTINE OF HIPPO</w:t>
      </w:r>
    </w:p>
    <w:p w:rsidR="00140341" w:rsidRDefault="00140341" w:rsidP="0088179D">
      <w:pPr>
        <w:jc w:val="center"/>
        <w:rPr>
          <w:rFonts w:ascii="Segoe Script" w:hAnsi="Segoe Script" w:cs="Arabic Typesetting"/>
          <w:b/>
        </w:rPr>
      </w:pPr>
    </w:p>
    <w:p w:rsidR="0088179D" w:rsidRDefault="0088179D" w:rsidP="0088179D">
      <w:pPr>
        <w:jc w:val="center"/>
        <w:rPr>
          <w:rFonts w:ascii="Segoe Script" w:hAnsi="Segoe Script" w:cs="Arabic Typesetting"/>
          <w:b/>
        </w:rPr>
      </w:pPr>
    </w:p>
    <w:p w:rsidR="00484A41" w:rsidRDefault="00484A41" w:rsidP="000E5CED">
      <w:pPr>
        <w:jc w:val="center"/>
        <w:rPr>
          <w:rFonts w:ascii="Segoe Script" w:hAnsi="Segoe Script" w:cs="Arabic Typesetting"/>
          <w:b/>
        </w:rPr>
      </w:pPr>
      <w:r>
        <w:rPr>
          <w:rFonts w:ascii="Segoe Script" w:hAnsi="Segoe Script" w:cs="Arabic Typesetting"/>
          <w:b/>
        </w:rPr>
        <w:t>Prayer is a gift of the Holy Spirit, that makes us into men and women of hope, and prayer enables us to keep the world open to God.</w:t>
      </w:r>
    </w:p>
    <w:p w:rsidR="00484A41" w:rsidRPr="0088179D" w:rsidRDefault="00484A41" w:rsidP="0088179D">
      <w:pPr>
        <w:jc w:val="center"/>
        <w:rPr>
          <w:rFonts w:ascii="Segoe Script" w:hAnsi="Segoe Script" w:cs="Arabic Typesetting"/>
          <w:b/>
        </w:rPr>
      </w:pPr>
      <w:r>
        <w:rPr>
          <w:rFonts w:ascii="Segoe Script" w:hAnsi="Segoe Script" w:cs="Arabic Typesetting"/>
          <w:b/>
        </w:rPr>
        <w:t>POPE BENEDICT XVI</w:t>
      </w:r>
    </w:p>
    <w:p w:rsidR="0088179D" w:rsidRDefault="0088179D" w:rsidP="0088179D">
      <w:pPr>
        <w:jc w:val="center"/>
        <w:rPr>
          <w:rFonts w:ascii="Book Antiqua" w:hAnsi="Book Antiqua" w:cs="Arial"/>
          <w:b/>
        </w:rPr>
      </w:pPr>
      <w:r>
        <w:rPr>
          <w:rFonts w:ascii="Segoe Script" w:hAnsi="Segoe Script" w:cs="Arabic Typesetting"/>
          <w:b/>
          <w:noProof/>
          <w:lang w:eastAsia="en-IE"/>
        </w:rPr>
        <w:drawing>
          <wp:inline distT="0" distB="0" distL="0" distR="0" wp14:anchorId="1CE14311" wp14:editId="08D699F4">
            <wp:extent cx="2686050" cy="207599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int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92" cy="208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A41" w:rsidRPr="0088179D" w:rsidRDefault="00484A41" w:rsidP="0088179D">
      <w:pPr>
        <w:jc w:val="center"/>
        <w:rPr>
          <w:rFonts w:ascii="Book Antiqua" w:hAnsi="Book Antiqua" w:cs="Arial"/>
          <w:b/>
        </w:rPr>
      </w:pPr>
      <w:r>
        <w:rPr>
          <w:rFonts w:cs="Arial"/>
          <w:b/>
        </w:rPr>
        <w:lastRenderedPageBreak/>
        <w:t>Unusual Invocations to the Holy Spirit</w:t>
      </w:r>
    </w:p>
    <w:p w:rsidR="00484A41" w:rsidRPr="00140341" w:rsidRDefault="00484A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Holy Spirit – source of truth,</w:t>
      </w:r>
    </w:p>
    <w:p w:rsidR="00484A41" w:rsidRPr="00140341" w:rsidRDefault="00484A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Breathe of God – giver of life!</w:t>
      </w:r>
    </w:p>
    <w:p w:rsidR="00484A41" w:rsidRPr="00140341" w:rsidRDefault="00484A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Surprise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in the midst of daily life.</w:t>
      </w:r>
    </w:p>
    <w:p w:rsidR="002F0552" w:rsidRPr="00140341" w:rsidRDefault="00484A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Go with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even into my pl</w:t>
      </w:r>
      <w:r w:rsidR="002F0552" w:rsidRPr="00140341">
        <w:rPr>
          <w:rFonts w:cs="Arial"/>
          <w:b/>
        </w:rPr>
        <w:t>ans.</w:t>
      </w:r>
    </w:p>
    <w:p w:rsidR="00CF7563" w:rsidRPr="00140341" w:rsidRDefault="002F0552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Transform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in my understanding</w:t>
      </w:r>
      <w:r w:rsidR="00CF7563" w:rsidRPr="00140341">
        <w:rPr>
          <w:rFonts w:cs="Arial"/>
          <w:b/>
        </w:rPr>
        <w:t>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Fill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with all your gifts.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Immerse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to make me clean.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Awaken my talents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to work in me.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 xml:space="preserve">Work in me 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that I may grow less self-centred.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Ignite your charism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that I may witness to you.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Overtake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flee.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Gather me up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wander aimlessly.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Urge me on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start to flag.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Give me wings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work creatively.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Hasten to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seek you.</w:t>
      </w:r>
    </w:p>
    <w:p w:rsidR="00CF7563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 xml:space="preserve">Walk beside me 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="00140341">
        <w:rPr>
          <w:rFonts w:cs="Arial"/>
          <w:b/>
        </w:rPr>
        <w:tab/>
      </w:r>
      <w:r w:rsidRPr="00140341">
        <w:rPr>
          <w:rFonts w:cs="Arial"/>
          <w:b/>
        </w:rPr>
        <w:t>when I am pensive.</w:t>
      </w:r>
    </w:p>
    <w:p w:rsidR="00140341" w:rsidRPr="00140341" w:rsidRDefault="00CF7563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 xml:space="preserve">Enlighten me 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do not understand.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Break me open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freeze.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Pour into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am hesitant.</w:t>
      </w:r>
    </w:p>
    <w:p w:rsidR="00484A41" w:rsidRPr="00140341" w:rsidRDefault="00140341" w:rsidP="00140341">
      <w:pPr>
        <w:spacing w:after="120"/>
        <w:ind w:left="1276"/>
        <w:rPr>
          <w:rFonts w:cs="Arial"/>
          <w:b/>
        </w:rPr>
      </w:pPr>
      <w:proofErr w:type="gramStart"/>
      <w:r w:rsidRPr="00140341">
        <w:rPr>
          <w:rFonts w:cs="Arial"/>
          <w:b/>
        </w:rPr>
        <w:t xml:space="preserve">Burn within me 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>
        <w:rPr>
          <w:rFonts w:cs="Arial"/>
          <w:b/>
        </w:rPr>
        <w:tab/>
      </w:r>
      <w:r w:rsidRPr="00140341">
        <w:rPr>
          <w:rFonts w:cs="Arial"/>
          <w:b/>
        </w:rPr>
        <w:t>when I grow cold.</w:t>
      </w:r>
      <w:proofErr w:type="gramEnd"/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Overwhelm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become complacent.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proofErr w:type="gramStart"/>
      <w:r w:rsidRPr="00140341">
        <w:rPr>
          <w:rFonts w:cs="Arial"/>
          <w:b/>
        </w:rPr>
        <w:t xml:space="preserve">Flood through me 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am empty.</w:t>
      </w:r>
      <w:proofErr w:type="gramEnd"/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Fill me with joy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am sad.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Embrace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am lonely.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Pray in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cannot find the words.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Console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am abandoned.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 xml:space="preserve">Heal me 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>
        <w:rPr>
          <w:rFonts w:cs="Arial"/>
          <w:b/>
        </w:rPr>
        <w:tab/>
      </w:r>
      <w:r w:rsidRPr="00140341">
        <w:rPr>
          <w:rFonts w:cs="Arial"/>
          <w:b/>
        </w:rPr>
        <w:t>when I am sick.</w:t>
      </w:r>
    </w:p>
    <w:p w:rsidR="00140341" w:rsidRPr="00140341" w:rsidRDefault="003E5624" w:rsidP="00140341">
      <w:pPr>
        <w:spacing w:after="120"/>
        <w:ind w:left="1276"/>
        <w:rPr>
          <w:rFonts w:cs="Arial"/>
          <w:b/>
        </w:rPr>
      </w:pPr>
      <w:r>
        <w:rPr>
          <w:rFonts w:cs="Arial"/>
          <w:b/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44984755" wp14:editId="20F562FE">
            <wp:simplePos x="0" y="0"/>
            <wp:positionH relativeFrom="column">
              <wp:posOffset>5186045</wp:posOffset>
            </wp:positionH>
            <wp:positionV relativeFrom="paragraph">
              <wp:posOffset>220345</wp:posOffset>
            </wp:positionV>
            <wp:extent cx="776158" cy="806327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8" cy="80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41" w:rsidRPr="00140341">
        <w:rPr>
          <w:rFonts w:cs="Arial"/>
          <w:b/>
        </w:rPr>
        <w:t xml:space="preserve">Hold me </w:t>
      </w:r>
      <w:r w:rsidR="00140341" w:rsidRPr="00140341">
        <w:rPr>
          <w:rFonts w:cs="Arial"/>
          <w:b/>
        </w:rPr>
        <w:tab/>
      </w:r>
      <w:r w:rsidR="00140341" w:rsidRPr="00140341">
        <w:rPr>
          <w:rFonts w:cs="Arial"/>
          <w:b/>
        </w:rPr>
        <w:tab/>
      </w:r>
      <w:r w:rsidR="00140341" w:rsidRPr="00140341">
        <w:rPr>
          <w:rFonts w:cs="Arial"/>
          <w:b/>
        </w:rPr>
        <w:tab/>
      </w:r>
      <w:r w:rsidR="00140341" w:rsidRPr="00140341">
        <w:rPr>
          <w:rFonts w:cs="Arial"/>
          <w:b/>
        </w:rPr>
        <w:tab/>
      </w:r>
      <w:r w:rsidR="00140341">
        <w:rPr>
          <w:rFonts w:cs="Arial"/>
          <w:b/>
        </w:rPr>
        <w:tab/>
      </w:r>
      <w:r w:rsidR="00140341" w:rsidRPr="00140341">
        <w:rPr>
          <w:rFonts w:cs="Arial"/>
          <w:b/>
        </w:rPr>
        <w:t>when I fall.</w:t>
      </w:r>
    </w:p>
    <w:p w:rsidR="00140341" w:rsidRPr="00140341" w:rsidRDefault="00140341" w:rsidP="00140341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Shelter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am defenceless.</w:t>
      </w:r>
    </w:p>
    <w:p w:rsidR="00140341" w:rsidRDefault="00140341" w:rsidP="00140341">
      <w:pPr>
        <w:spacing w:after="120"/>
        <w:ind w:left="1276"/>
        <w:rPr>
          <w:rFonts w:cs="Arial"/>
          <w:b/>
        </w:rPr>
      </w:pPr>
      <w:r>
        <w:rPr>
          <w:rFonts w:cs="Arial"/>
          <w:b/>
        </w:rPr>
        <w:t>Seize me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when I burn with longing</w:t>
      </w:r>
      <w:r w:rsidR="003E5624">
        <w:rPr>
          <w:rFonts w:cs="Arial"/>
          <w:b/>
        </w:rPr>
        <w:t>.</w:t>
      </w:r>
    </w:p>
    <w:p w:rsidR="00140341" w:rsidRPr="00140341" w:rsidRDefault="00140341" w:rsidP="0088179D">
      <w:pPr>
        <w:spacing w:after="120"/>
        <w:ind w:left="1276"/>
        <w:rPr>
          <w:rFonts w:cs="Arial"/>
          <w:b/>
        </w:rPr>
      </w:pPr>
      <w:r w:rsidRPr="00140341">
        <w:rPr>
          <w:rFonts w:cs="Arial"/>
          <w:b/>
        </w:rPr>
        <w:t>Rejoice in me</w:t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</w:r>
      <w:r w:rsidRPr="00140341">
        <w:rPr>
          <w:rFonts w:cs="Arial"/>
          <w:b/>
        </w:rPr>
        <w:tab/>
        <w:t>when I love you.</w:t>
      </w:r>
    </w:p>
    <w:sectPr w:rsidR="00140341" w:rsidRPr="0014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ED"/>
    <w:rsid w:val="000E5CED"/>
    <w:rsid w:val="00130339"/>
    <w:rsid w:val="00140341"/>
    <w:rsid w:val="001440CF"/>
    <w:rsid w:val="00252318"/>
    <w:rsid w:val="002F0552"/>
    <w:rsid w:val="003E5624"/>
    <w:rsid w:val="00484A41"/>
    <w:rsid w:val="006824BC"/>
    <w:rsid w:val="0088179D"/>
    <w:rsid w:val="00C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2015-02-26T09:21:00Z</dcterms:created>
  <dcterms:modified xsi:type="dcterms:W3CDTF">2015-02-26T10:26:00Z</dcterms:modified>
</cp:coreProperties>
</file>