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29" w:rsidRPr="00862126" w:rsidRDefault="00D13B29" w:rsidP="00D13B29">
      <w:pPr>
        <w:jc w:val="left"/>
        <w:rPr>
          <w:b/>
          <w:sz w:val="36"/>
          <w:szCs w:val="36"/>
        </w:rPr>
      </w:pPr>
      <w:r>
        <w:rPr>
          <w:sz w:val="36"/>
          <w:szCs w:val="36"/>
          <w:lang w:val="en-IE" w:eastAsia="en-IE"/>
        </w:rPr>
        <w:drawing>
          <wp:inline distT="0" distB="0" distL="0" distR="0">
            <wp:extent cx="1190625" cy="733425"/>
            <wp:effectExtent l="0" t="0" r="9525" b="9525"/>
            <wp:docPr id="1" name="Picture 1" descr="ANd9GcT8Ihk77xjCODBYV5zA8HWIGg-rIHzLiWT-kgdJFhSDJLX9HuZx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8Ihk77xjCODBYV5zA8HWIGg-rIHzLiWT-kgdJFhSDJLX9HuZx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bookmarkStart w:id="0" w:name="_GoBack"/>
      <w:r w:rsidRPr="00862126">
        <w:rPr>
          <w:b/>
          <w:sz w:val="36"/>
          <w:szCs w:val="36"/>
        </w:rPr>
        <w:t>Céadaoin an Luaithrigh</w:t>
      </w:r>
      <w:bookmarkEnd w:id="0"/>
    </w:p>
    <w:p w:rsidR="00D13B29" w:rsidRDefault="00D13B29" w:rsidP="00D13B29">
      <w:pPr>
        <w:jc w:val="center"/>
        <w:rPr>
          <w:sz w:val="32"/>
          <w:szCs w:val="32"/>
        </w:rPr>
      </w:pPr>
    </w:p>
    <w:p w:rsidR="00D13B29" w:rsidRPr="00AF3607" w:rsidRDefault="00D13B29" w:rsidP="00D13B29">
      <w:pPr>
        <w:ind w:left="-142"/>
        <w:rPr>
          <w:sz w:val="28"/>
          <w:szCs w:val="24"/>
        </w:rPr>
      </w:pPr>
      <w:r w:rsidRPr="00862126">
        <w:rPr>
          <w:b/>
          <w:sz w:val="28"/>
          <w:szCs w:val="28"/>
        </w:rPr>
        <w:t>Cinnire</w:t>
      </w:r>
      <w:r w:rsidRPr="00862126">
        <w:rPr>
          <w:sz w:val="28"/>
          <w:szCs w:val="28"/>
        </w:rPr>
        <w:t xml:space="preserve">   Inniu Céadaoin an Luaithrigh, an chéad lá den Charghas, tréimhse 40 lá ullmhúcháin don Cháisc, an fhéile is tábhachtaí  i bhféilire na hEaglaise.  Cloisimid faoi dhaoine a dhéanann díthocsainiú chun a gcorp a ghlanadh amach, agus déanann daoine mór-ghlanadh nuair a bhíonn athchóiriú á dhéanamh acu ar sheomra nó ar theach.  Tugann an Carghas deis dúinn díthocsainiú spioradálta a dhéanamh agus ár gcroí a athnuachan.  Is siombail den díthocsainiú spioradálta an luaithreach seo agus cuirtear ar an gclár éadain é mar chomhartha aithrí i.e. go bhfuil beartaithe ag duine droch-nósanna a thréigean agus dea-ghníomhartha a chleachtadh</w:t>
      </w:r>
      <w:r>
        <w:t>.</w:t>
      </w:r>
    </w:p>
    <w:p w:rsidR="00D13B29" w:rsidRDefault="00D13B29" w:rsidP="00D13B29"/>
    <w:p w:rsidR="00D13B29" w:rsidRDefault="00D13B29" w:rsidP="00D13B29">
      <w:pPr>
        <w:jc w:val="center"/>
        <w:rPr>
          <w:b/>
          <w:sz w:val="32"/>
          <w:szCs w:val="32"/>
        </w:rPr>
      </w:pPr>
      <w:r w:rsidRPr="00AF3607">
        <w:rPr>
          <w:b/>
          <w:sz w:val="28"/>
          <w:szCs w:val="28"/>
        </w:rPr>
        <w:t>Briathar Dé</w:t>
      </w:r>
      <w:r>
        <w:rPr>
          <w:b/>
        </w:rPr>
        <w:t xml:space="preserve">    </w:t>
      </w:r>
      <w:r>
        <w:rPr>
          <w:b/>
          <w:sz w:val="24"/>
        </w:rPr>
        <w:t xml:space="preserve"> </w:t>
      </w:r>
      <w:r>
        <w:rPr>
          <w:b/>
          <w:sz w:val="32"/>
          <w:szCs w:val="32"/>
        </w:rPr>
        <w:t>( Ióéil 2: 12 – 13)</w:t>
      </w:r>
    </w:p>
    <w:p w:rsidR="00D13B29" w:rsidRDefault="00D13B29" w:rsidP="00D13B29">
      <w:pPr>
        <w:jc w:val="center"/>
        <w:rPr>
          <w:sz w:val="28"/>
          <w:szCs w:val="28"/>
        </w:rPr>
      </w:pPr>
    </w:p>
    <w:p w:rsidR="00D13B29" w:rsidRPr="00862126" w:rsidRDefault="00D13B29" w:rsidP="00D13B29">
      <w:pPr>
        <w:ind w:left="0"/>
        <w:rPr>
          <w:sz w:val="28"/>
          <w:szCs w:val="28"/>
        </w:rPr>
      </w:pPr>
      <w:r w:rsidRPr="00862126">
        <w:rPr>
          <w:sz w:val="28"/>
          <w:szCs w:val="28"/>
        </w:rPr>
        <w:t xml:space="preserve">“Ach anois féin”, a deir an Tiarna, “filligí ormsa le lándúthracht bhur gcroí.  Filligí chun an Tiarna, bhur nDia, mar tá sé truachroíoch agus trócaireach, mall chun feirge agus lán de bhuanghrá.”  Sin é Briathar Dé.    </w:t>
      </w:r>
      <w:r w:rsidRPr="00862126">
        <w:rPr>
          <w:b/>
          <w:sz w:val="28"/>
          <w:szCs w:val="28"/>
        </w:rPr>
        <w:t>Buíochas le Dia.</w:t>
      </w:r>
    </w:p>
    <w:p w:rsidR="00D13B29" w:rsidRDefault="00D13B29" w:rsidP="00D13B29">
      <w:pPr>
        <w:jc w:val="center"/>
        <w:rPr>
          <w:b/>
          <w:sz w:val="28"/>
          <w:szCs w:val="28"/>
        </w:rPr>
      </w:pPr>
    </w:p>
    <w:p w:rsidR="00D13B29" w:rsidRPr="00AF3607" w:rsidRDefault="00D13B29" w:rsidP="00D13B29">
      <w:pPr>
        <w:jc w:val="center"/>
        <w:rPr>
          <w:b/>
          <w:sz w:val="28"/>
          <w:szCs w:val="28"/>
        </w:rPr>
      </w:pPr>
      <w:r w:rsidRPr="00AF3607">
        <w:rPr>
          <w:b/>
          <w:sz w:val="28"/>
          <w:szCs w:val="28"/>
        </w:rPr>
        <w:t>Beannú an Luaithrigh</w:t>
      </w:r>
    </w:p>
    <w:p w:rsidR="00D13B29" w:rsidRDefault="00D13B29" w:rsidP="00D13B29">
      <w:pPr>
        <w:jc w:val="center"/>
        <w:rPr>
          <w:b/>
          <w:szCs w:val="28"/>
        </w:rPr>
      </w:pPr>
    </w:p>
    <w:p w:rsidR="00D13B29" w:rsidRPr="00862126" w:rsidRDefault="00D13B29" w:rsidP="00D13B29">
      <w:pPr>
        <w:ind w:left="0"/>
        <w:rPr>
          <w:sz w:val="28"/>
          <w:szCs w:val="28"/>
        </w:rPr>
      </w:pPr>
      <w:r w:rsidRPr="00862126">
        <w:rPr>
          <w:sz w:val="28"/>
          <w:szCs w:val="28"/>
        </w:rPr>
        <w:t>A Dhia, beannaigh an luaithreach seo atá le leagan ar ár gceann d’fhonn sinn a spreagadh chun aithrí.</w:t>
      </w:r>
      <w:r>
        <w:rPr>
          <w:sz w:val="28"/>
          <w:szCs w:val="28"/>
        </w:rPr>
        <w:t xml:space="preserve">  </w:t>
      </w:r>
      <w:r w:rsidRPr="00862126">
        <w:rPr>
          <w:sz w:val="28"/>
          <w:szCs w:val="28"/>
        </w:rPr>
        <w:t xml:space="preserve">Cuir do bheannacht, a Dhia, ar na daoine go leagfar an luaithreach seo ar a gceann.  Go gcleachta siad  aithrí an Charghais agus go dtuille siad teacht go ceiliúradh rúndiamhair na Cásca le croí glan ó gach smál. Sin é ár nguí chugat trí Chríost ár dTiarna.   </w:t>
      </w:r>
      <w:r w:rsidRPr="00862126">
        <w:rPr>
          <w:b/>
          <w:sz w:val="28"/>
          <w:szCs w:val="28"/>
        </w:rPr>
        <w:t>Áiméan.</w:t>
      </w:r>
    </w:p>
    <w:p w:rsidR="00D13B29" w:rsidRDefault="00D13B29" w:rsidP="00D13B29">
      <w:pPr>
        <w:jc w:val="center"/>
        <w:rPr>
          <w:i/>
          <w:szCs w:val="28"/>
        </w:rPr>
      </w:pPr>
    </w:p>
    <w:p w:rsidR="00D13B29" w:rsidRDefault="00D13B29" w:rsidP="00D13B29">
      <w:pPr>
        <w:jc w:val="center"/>
        <w:rPr>
          <w:i/>
          <w:sz w:val="24"/>
          <w:szCs w:val="24"/>
        </w:rPr>
      </w:pPr>
      <w:r>
        <w:rPr>
          <w:i/>
          <w:sz w:val="24"/>
        </w:rPr>
        <w:t>Déantar uisce coisricthe a chroitheadh ar an luaithreach.</w:t>
      </w:r>
    </w:p>
    <w:p w:rsidR="00D13B29" w:rsidRDefault="00D13B29" w:rsidP="00D13B29">
      <w:pPr>
        <w:jc w:val="center"/>
        <w:rPr>
          <w:i/>
          <w:sz w:val="28"/>
          <w:szCs w:val="28"/>
        </w:rPr>
      </w:pPr>
      <w:r>
        <w:rPr>
          <w:i/>
          <w:sz w:val="24"/>
        </w:rPr>
        <w:t>Agus an luaithreach á chur ar chlár éadain na ndaoine deirtear:</w:t>
      </w:r>
    </w:p>
    <w:p w:rsidR="00D13B29" w:rsidRDefault="00D13B29" w:rsidP="00D13B29">
      <w:pPr>
        <w:jc w:val="center"/>
        <w:rPr>
          <w:szCs w:val="28"/>
        </w:rPr>
      </w:pPr>
    </w:p>
    <w:p w:rsidR="00D13B29" w:rsidRDefault="00D13B29" w:rsidP="00D13B29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An Carghas seo, iompaigh ón bpeaca.  Bíodh grá agat do Dhia agus do dhaoine eile.</w:t>
      </w:r>
    </w:p>
    <w:p w:rsidR="00D13B29" w:rsidRDefault="00D13B29" w:rsidP="00D13B29">
      <w:pPr>
        <w:jc w:val="center"/>
        <w:rPr>
          <w:b/>
          <w:i/>
          <w:sz w:val="28"/>
          <w:szCs w:val="28"/>
        </w:rPr>
      </w:pPr>
    </w:p>
    <w:p w:rsidR="00D13B29" w:rsidRDefault="00D13B29" w:rsidP="00D13B2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 Íosa, Glan mo Chroíse</w:t>
      </w:r>
    </w:p>
    <w:p w:rsidR="00D13B29" w:rsidRDefault="00D13B29" w:rsidP="00D13B29">
      <w:pPr>
        <w:ind w:left="0"/>
        <w:rPr>
          <w:i/>
          <w:szCs w:val="28"/>
        </w:rPr>
        <w:sectPr w:rsidR="00D13B29" w:rsidSect="00862126">
          <w:pgSz w:w="12240" w:h="15840"/>
          <w:pgMar w:top="284" w:right="1800" w:bottom="0" w:left="993" w:header="720" w:footer="720" w:gutter="0"/>
          <w:cols w:space="720"/>
        </w:sectPr>
      </w:pPr>
    </w:p>
    <w:p w:rsidR="00D13B29" w:rsidRDefault="00D13B29" w:rsidP="00D13B29">
      <w:pPr>
        <w:ind w:left="0"/>
        <w:jc w:val="left"/>
        <w:rPr>
          <w:i/>
          <w:szCs w:val="28"/>
        </w:rPr>
      </w:pPr>
      <w:r>
        <w:rPr>
          <w:i/>
          <w:szCs w:val="28"/>
        </w:rPr>
        <w:lastRenderedPageBreak/>
        <w:t xml:space="preserve">                                                                 A Íosa, glan mo chroíse</w:t>
      </w:r>
    </w:p>
    <w:p w:rsidR="00D13B29" w:rsidRDefault="00D13B29" w:rsidP="00D13B29">
      <w:pPr>
        <w:jc w:val="left"/>
        <w:rPr>
          <w:i/>
          <w:szCs w:val="28"/>
        </w:rPr>
        <w:sectPr w:rsidR="00D13B29" w:rsidSect="00862126">
          <w:type w:val="continuous"/>
          <w:pgSz w:w="12240" w:h="15840"/>
          <w:pgMar w:top="568" w:right="1183" w:bottom="284" w:left="1800" w:header="720" w:footer="720" w:gutter="0"/>
          <w:cols w:space="720"/>
        </w:sectPr>
      </w:pPr>
      <w:r>
        <w:rPr>
          <w:i/>
          <w:szCs w:val="28"/>
        </w:rPr>
        <w:t xml:space="preserve">                                                  Go glégheal gach lá;</w:t>
      </w:r>
    </w:p>
    <w:p w:rsidR="00D13B29" w:rsidRDefault="00D13B29" w:rsidP="00D13B29">
      <w:pPr>
        <w:ind w:left="0"/>
        <w:jc w:val="left"/>
        <w:rPr>
          <w:i/>
          <w:szCs w:val="28"/>
        </w:rPr>
      </w:pPr>
      <w:r>
        <w:rPr>
          <w:i/>
          <w:szCs w:val="28"/>
        </w:rPr>
        <w:lastRenderedPageBreak/>
        <w:t xml:space="preserve">                                                                A Íosa, cuir m’intinn</w:t>
      </w:r>
    </w:p>
    <w:p w:rsidR="00D13B29" w:rsidRDefault="00D13B29" w:rsidP="00D13B29">
      <w:pPr>
        <w:jc w:val="left"/>
        <w:rPr>
          <w:i/>
          <w:szCs w:val="28"/>
        </w:rPr>
      </w:pPr>
      <w:r>
        <w:rPr>
          <w:i/>
          <w:szCs w:val="28"/>
        </w:rPr>
        <w:t xml:space="preserve">                                                 Faoi léirsmacht do ghrá.</w:t>
      </w:r>
    </w:p>
    <w:p w:rsidR="00D13B29" w:rsidRDefault="00D13B29" w:rsidP="00D13B29">
      <w:pPr>
        <w:jc w:val="left"/>
        <w:rPr>
          <w:i/>
          <w:szCs w:val="28"/>
        </w:rPr>
      </w:pPr>
    </w:p>
    <w:p w:rsidR="00D13B29" w:rsidRDefault="00D13B29" w:rsidP="00D13B29">
      <w:pPr>
        <w:ind w:left="0"/>
        <w:jc w:val="left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Déan mo smaointe go fíorghlan</w:t>
      </w:r>
    </w:p>
    <w:p w:rsidR="00D13B29" w:rsidRDefault="00D13B29" w:rsidP="00D13B29">
      <w:pPr>
        <w:jc w:val="left"/>
        <w:rPr>
          <w:i/>
          <w:szCs w:val="28"/>
        </w:rPr>
      </w:pPr>
      <w:r>
        <w:rPr>
          <w:i/>
          <w:szCs w:val="28"/>
        </w:rPr>
        <w:t xml:space="preserve">                                                Agus briathra mo bhéil,</w:t>
      </w:r>
    </w:p>
    <w:p w:rsidR="00D13B29" w:rsidRDefault="00D13B29" w:rsidP="00D13B29">
      <w:pPr>
        <w:jc w:val="left"/>
        <w:rPr>
          <w:i/>
          <w:szCs w:val="28"/>
        </w:rPr>
      </w:pPr>
      <w:r>
        <w:rPr>
          <w:i/>
          <w:szCs w:val="28"/>
        </w:rPr>
        <w:t xml:space="preserve">                                                ‘S a Thiarna, ’Dhia dhílis,</w:t>
      </w:r>
    </w:p>
    <w:p w:rsidR="00D13B29" w:rsidRDefault="00D13B29" w:rsidP="00D13B29">
      <w:pPr>
        <w:jc w:val="left"/>
        <w:rPr>
          <w:i/>
          <w:szCs w:val="28"/>
        </w:rPr>
      </w:pPr>
      <w:r>
        <w:rPr>
          <w:i/>
          <w:szCs w:val="28"/>
        </w:rPr>
        <w:t xml:space="preserve">                                               Stiúraigh choíche mo shaol.</w:t>
      </w:r>
    </w:p>
    <w:p w:rsidR="00D13B29" w:rsidRDefault="00D13B29" w:rsidP="00D13B29">
      <w:pPr>
        <w:jc w:val="left"/>
        <w:rPr>
          <w:i/>
          <w:szCs w:val="28"/>
        </w:rPr>
      </w:pPr>
    </w:p>
    <w:p w:rsidR="00D13B29" w:rsidRDefault="00D13B29" w:rsidP="00D13B29">
      <w:pPr>
        <w:jc w:val="left"/>
        <w:rPr>
          <w:i/>
          <w:sz w:val="24"/>
          <w:szCs w:val="24"/>
        </w:rPr>
      </w:pPr>
      <w:r>
        <w:rPr>
          <w:i/>
          <w:sz w:val="24"/>
        </w:rPr>
        <w:t xml:space="preserve">                                                                                                    Traidisiúnta, Veritas Hymnal  79</w:t>
      </w:r>
    </w:p>
    <w:p w:rsidR="003A2237" w:rsidRDefault="00D13B29"/>
    <w:sectPr w:rsidR="003A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29"/>
    <w:rsid w:val="00130339"/>
    <w:rsid w:val="001440CF"/>
    <w:rsid w:val="00252318"/>
    <w:rsid w:val="006824BC"/>
    <w:rsid w:val="00D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29"/>
    <w:pPr>
      <w:spacing w:after="0" w:line="240" w:lineRule="auto"/>
      <w:ind w:left="720"/>
      <w:jc w:val="both"/>
    </w:pPr>
    <w:rPr>
      <w:rFonts w:ascii="Calibri" w:eastAsia="Calibri" w:hAnsi="Calibri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29"/>
    <w:rPr>
      <w:rFonts w:ascii="Tahoma" w:eastAsia="Calibri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29"/>
    <w:pPr>
      <w:spacing w:after="0" w:line="240" w:lineRule="auto"/>
      <w:ind w:left="720"/>
      <w:jc w:val="both"/>
    </w:pPr>
    <w:rPr>
      <w:rFonts w:ascii="Calibri" w:eastAsia="Calibri" w:hAnsi="Calibri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29"/>
    <w:rPr>
      <w:rFonts w:ascii="Tahoma" w:eastAsia="Calibri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2015-02-11T10:16:00Z</dcterms:created>
  <dcterms:modified xsi:type="dcterms:W3CDTF">2015-02-11T10:18:00Z</dcterms:modified>
</cp:coreProperties>
</file>